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文化企业资金需求表</w:t>
      </w:r>
    </w:p>
    <w:tbl>
      <w:tblPr>
        <w:tblStyle w:val="7"/>
        <w:tblpPr w:leftFromText="180" w:rightFromText="180" w:vertAnchor="page" w:horzAnchor="page" w:tblpX="1480" w:tblpY="3347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185"/>
        <w:gridCol w:w="1080"/>
        <w:gridCol w:w="285"/>
        <w:gridCol w:w="1005"/>
        <w:gridCol w:w="495"/>
        <w:gridCol w:w="810"/>
        <w:gridCol w:w="360"/>
        <w:gridCol w:w="240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10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企业名称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企业统一信用代码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经营地址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 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经营场地产权情况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eastAsiaTheme="minorEastAsia"/>
                <w:sz w:val="20"/>
                <w:szCs w:val="21"/>
              </w:rPr>
              <w:t>自有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eastAsiaTheme="minorEastAsia"/>
                <w:sz w:val="20"/>
                <w:szCs w:val="21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法定代表人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公司成立日期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注册资本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企业经济性质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□国有 □集体 □股份有限 □有限责任□民营  □个人独资 □合伙企业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员工人数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21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股份情况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前三大股东名称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出资金额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1、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3、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021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55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合计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主营业务介绍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企业联系人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职务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办公电话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手机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65" w:tblpY="1325"/>
        <w:tblOverlap w:val="never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75"/>
        <w:gridCol w:w="1260"/>
        <w:gridCol w:w="1260"/>
        <w:gridCol w:w="669"/>
        <w:gridCol w:w="122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36" w:type="dxa"/>
            <w:gridSpan w:val="7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二、企业实际控制人基本信息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性别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widowControl w:val="0"/>
              <w:spacing w:after="0" w:line="360" w:lineRule="auto"/>
              <w:ind w:firstLine="400" w:firstLineChars="200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□男   □女</w:t>
            </w:r>
          </w:p>
        </w:tc>
        <w:tc>
          <w:tcPr>
            <w:tcW w:w="122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年龄</w:t>
            </w:r>
          </w:p>
        </w:tc>
        <w:tc>
          <w:tcPr>
            <w:tcW w:w="1861" w:type="dxa"/>
            <w:vAlign w:val="center"/>
          </w:tcPr>
          <w:p>
            <w:pPr>
              <w:widowControl w:val="0"/>
              <w:spacing w:after="0" w:line="360" w:lineRule="auto"/>
              <w:ind w:firstLine="800" w:firstLineChars="40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教育程度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widowControl/>
              <w:spacing w:after="0" w:line="360" w:lineRule="auto"/>
              <w:jc w:val="center"/>
              <w:textAlignment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研究生及以上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□大学本科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大专/高职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 xml:space="preserve">高中/职高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hAnsi="font-weight : 400" w:eastAsia="font-weight : 400" w:cs="font-weight : 400"/>
                <w:color w:val="000000"/>
                <w:sz w:val="20"/>
                <w:szCs w:val="21"/>
              </w:rPr>
              <w:t>初中及以下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固定电话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手机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tbl>
      <w:tblPr>
        <w:tblStyle w:val="7"/>
        <w:tblpPr w:leftFromText="180" w:rightFromText="180" w:vertAnchor="text" w:horzAnchor="page" w:tblpX="1455" w:tblpY="8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05"/>
        <w:gridCol w:w="1397"/>
        <w:gridCol w:w="1288"/>
        <w:gridCol w:w="123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030" w:type="dxa"/>
            <w:gridSpan w:val="6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三、企业负债信息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银行</w:t>
            </w: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</w:t>
            </w: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贷款银行</w:t>
            </w: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原金额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到期日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当前余额</w:t>
            </w: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还本方式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按月，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□按季，□到期一次性还本，□其他</w:t>
            </w:r>
          </w:p>
        </w:tc>
      </w:tr>
    </w:tbl>
    <w:tbl>
      <w:tblPr>
        <w:tblStyle w:val="7"/>
        <w:tblpPr w:leftFromText="180" w:rightFromText="180" w:vertAnchor="text" w:horzAnchor="page" w:tblpX="1455" w:tblpY="11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440"/>
        <w:gridCol w:w="632"/>
        <w:gridCol w:w="696"/>
        <w:gridCol w:w="1479"/>
        <w:gridCol w:w="1356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45" w:type="dxa"/>
            <w:gridSpan w:val="7"/>
            <w:shd w:val="clear" w:color="auto" w:fill="DCD8C2" w:themeFill="background2" w:themeFillShade="E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四、企业财务信息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当前资产总额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当前负债总额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当前现金及银行存款余额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当前固定资产净值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上年度销售总额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最后一季度销售总额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42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过去三年经营情况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2015年</w:t>
            </w:r>
          </w:p>
        </w:tc>
        <w:tc>
          <w:tcPr>
            <w:tcW w:w="1479" w:type="dxa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2016年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2017年</w:t>
            </w:r>
          </w:p>
        </w:tc>
        <w:tc>
          <w:tcPr>
            <w:tcW w:w="14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42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销售收入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42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净利润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widowControl w:val="0"/>
              <w:spacing w:after="0" w:line="360" w:lineRule="auto"/>
              <w:ind w:right="210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当前存货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5563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042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当前应收账款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5563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55" w:tblpY="18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440"/>
        <w:gridCol w:w="5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27" w:type="dxa"/>
            <w:vAlign w:val="center"/>
          </w:tcPr>
          <w:p>
            <w:pPr>
              <w:widowControl w:val="0"/>
              <w:spacing w:after="0" w:line="360" w:lineRule="auto"/>
              <w:ind w:firstLine="400" w:firstLineChars="200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当前应付账款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5573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tbl>
      <w:tblPr>
        <w:tblStyle w:val="7"/>
        <w:tblpPr w:leftFromText="180" w:rightFromText="180" w:vertAnchor="text" w:horzAnchor="page" w:tblpX="1545" w:tblpY="21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920"/>
        <w:gridCol w:w="1260"/>
        <w:gridCol w:w="1500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045" w:type="dxa"/>
            <w:gridSpan w:val="5"/>
            <w:shd w:val="clear" w:color="auto" w:fill="DCD8C2" w:themeFill="background2" w:themeFillShade="E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五、融资申请信息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申请金额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widowControl w:val="0"/>
              <w:spacing w:after="0" w:line="360" w:lineRule="auto"/>
              <w:ind w:left="400" w:hanging="400" w:hangingChars="200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贷款期限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融资项目名称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项目情况简介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项目规划总投资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项目目前实际投资额度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项目目前进度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借款用途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本次企业融资主要用于 </w:t>
            </w:r>
            <w:r>
              <w:rPr>
                <w:rFonts w:hint="eastAsia" w:eastAsiaTheme="minorEastAsia"/>
                <w:sz w:val="2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eastAsiaTheme="minorEastAsia"/>
                <w:sz w:val="20"/>
                <w:szCs w:val="21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84" w:type="dxa"/>
            <w:vMerge w:val="restart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资金规划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用款项目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用款总额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自筹资金部分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贷款资金部分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84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用项1：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84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用项2：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84" w:type="dxa"/>
            <w:vMerge w:val="continue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  <w:tc>
          <w:tcPr>
            <w:tcW w:w="2581" w:type="dxa"/>
            <w:vAlign w:val="center"/>
          </w:tcPr>
          <w:p>
            <w:pPr>
              <w:widowControl w:val="0"/>
              <w:spacing w:after="0" w:line="360" w:lineRule="auto"/>
              <w:jc w:val="right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8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还款来源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5" w:type="dxa"/>
            <w:gridSpan w:val="5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还款规划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按年分期还款</w:t>
            </w:r>
          </w:p>
          <w:p>
            <w:pPr>
              <w:widowControl w:val="0"/>
              <w:spacing w:after="0" w:line="360" w:lineRule="auto"/>
              <w:jc w:val="left"/>
              <w:rPr>
                <w:rFonts w:eastAsiaTheme="minorEastAsia"/>
                <w:sz w:val="20"/>
                <w:szCs w:val="21"/>
              </w:rPr>
            </w:pP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到期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一次性还款</w:t>
            </w:r>
          </w:p>
          <w:p>
            <w:pPr>
              <w:widowControl w:val="0"/>
              <w:spacing w:after="0" w:line="360" w:lineRule="auto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</w:p>
        </w:tc>
      </w:tr>
    </w:tbl>
    <w:tbl>
      <w:tblPr>
        <w:tblStyle w:val="7"/>
        <w:tblpPr w:leftFromText="180" w:rightFromText="180" w:vertAnchor="text" w:horzAnchor="margin" w:tblpX="-176" w:tblpY="838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3585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039" w:type="dxa"/>
            <w:gridSpan w:val="3"/>
            <w:shd w:val="clear" w:color="auto" w:fill="DCD8C2" w:themeFill="background2" w:themeFillShade="E5"/>
            <w:vAlign w:val="center"/>
          </w:tcPr>
          <w:p>
            <w:pPr>
              <w:widowControl w:val="0"/>
              <w:shd w:val="clear" w:color="auto" w:fill="DCD8C2" w:themeFill="background2" w:themeFillShade="E5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六、抵押物信息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ind w:left="200" w:hanging="200" w:hanging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 xml:space="preserve">土地、厂房设备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在建项目</w:t>
            </w:r>
          </w:p>
          <w:p>
            <w:pPr>
              <w:widowControl w:val="0"/>
              <w:spacing w:after="0" w:line="360" w:lineRule="auto"/>
              <w:ind w:left="200" w:hanging="200" w:hangingChars="100"/>
              <w:jc w:val="left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 xml:space="preserve">成熟商业或房产 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专利、无形资产</w:t>
            </w:r>
          </w:p>
          <w:p>
            <w:pPr>
              <w:widowControl w:val="0"/>
              <w:spacing w:after="0" w:line="360" w:lineRule="auto"/>
              <w:ind w:left="200" w:hanging="200" w:hangingChars="100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 xml:space="preserve">  </w:t>
            </w:r>
          </w:p>
        </w:tc>
        <w:tc>
          <w:tcPr>
            <w:tcW w:w="326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抵押物一</w:t>
            </w:r>
          </w:p>
        </w:tc>
        <w:tc>
          <w:tcPr>
            <w:tcW w:w="326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抵押物名称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 xml:space="preserve">  </w:t>
            </w:r>
          </w:p>
        </w:tc>
        <w:tc>
          <w:tcPr>
            <w:tcW w:w="326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抵押物所有人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抵押物地址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当前市值</w:t>
            </w:r>
          </w:p>
        </w:tc>
        <w:tc>
          <w:tcPr>
            <w:tcW w:w="3585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3269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Theme="minorEastAsia"/>
                <w:sz w:val="20"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71C"/>
    <w:rsid w:val="000172C4"/>
    <w:rsid w:val="00033502"/>
    <w:rsid w:val="00035C1B"/>
    <w:rsid w:val="00052918"/>
    <w:rsid w:val="0006644E"/>
    <w:rsid w:val="00075559"/>
    <w:rsid w:val="00090FDB"/>
    <w:rsid w:val="000931D5"/>
    <w:rsid w:val="000A19AD"/>
    <w:rsid w:val="000E05DB"/>
    <w:rsid w:val="000F7A41"/>
    <w:rsid w:val="00115A35"/>
    <w:rsid w:val="001416AA"/>
    <w:rsid w:val="001863DB"/>
    <w:rsid w:val="001873BA"/>
    <w:rsid w:val="001C7349"/>
    <w:rsid w:val="001D40BD"/>
    <w:rsid w:val="001D6E84"/>
    <w:rsid w:val="001E53B7"/>
    <w:rsid w:val="001E5B3D"/>
    <w:rsid w:val="0026244B"/>
    <w:rsid w:val="002700C5"/>
    <w:rsid w:val="002754ED"/>
    <w:rsid w:val="00291726"/>
    <w:rsid w:val="002A4EFD"/>
    <w:rsid w:val="002B24EB"/>
    <w:rsid w:val="002C3C7E"/>
    <w:rsid w:val="003203B6"/>
    <w:rsid w:val="00323B43"/>
    <w:rsid w:val="00355F47"/>
    <w:rsid w:val="00356C87"/>
    <w:rsid w:val="003718E3"/>
    <w:rsid w:val="00376E58"/>
    <w:rsid w:val="003C6509"/>
    <w:rsid w:val="003D37D8"/>
    <w:rsid w:val="003F0301"/>
    <w:rsid w:val="00407A8D"/>
    <w:rsid w:val="004131ED"/>
    <w:rsid w:val="0042005E"/>
    <w:rsid w:val="00426133"/>
    <w:rsid w:val="004330F7"/>
    <w:rsid w:val="004358AB"/>
    <w:rsid w:val="00441F09"/>
    <w:rsid w:val="00446A74"/>
    <w:rsid w:val="00463865"/>
    <w:rsid w:val="0047473A"/>
    <w:rsid w:val="00480004"/>
    <w:rsid w:val="004B445A"/>
    <w:rsid w:val="004B6989"/>
    <w:rsid w:val="004B74F7"/>
    <w:rsid w:val="00552A68"/>
    <w:rsid w:val="00555727"/>
    <w:rsid w:val="00576A7E"/>
    <w:rsid w:val="00587853"/>
    <w:rsid w:val="00587D7D"/>
    <w:rsid w:val="00592CC3"/>
    <w:rsid w:val="00593552"/>
    <w:rsid w:val="005E3215"/>
    <w:rsid w:val="005F0D19"/>
    <w:rsid w:val="006014DB"/>
    <w:rsid w:val="00613A57"/>
    <w:rsid w:val="00622D0D"/>
    <w:rsid w:val="0063756B"/>
    <w:rsid w:val="00641E36"/>
    <w:rsid w:val="006465BC"/>
    <w:rsid w:val="0065010B"/>
    <w:rsid w:val="0067078A"/>
    <w:rsid w:val="0067394C"/>
    <w:rsid w:val="00674D56"/>
    <w:rsid w:val="0067762B"/>
    <w:rsid w:val="006821E6"/>
    <w:rsid w:val="00694C03"/>
    <w:rsid w:val="00697E39"/>
    <w:rsid w:val="006B730D"/>
    <w:rsid w:val="006C0258"/>
    <w:rsid w:val="006E4414"/>
    <w:rsid w:val="006F24B9"/>
    <w:rsid w:val="006F6D19"/>
    <w:rsid w:val="00700CA2"/>
    <w:rsid w:val="00700CDF"/>
    <w:rsid w:val="00704809"/>
    <w:rsid w:val="00731079"/>
    <w:rsid w:val="0073422D"/>
    <w:rsid w:val="00750802"/>
    <w:rsid w:val="00761E1A"/>
    <w:rsid w:val="00797BF9"/>
    <w:rsid w:val="007A3D73"/>
    <w:rsid w:val="007C5E3C"/>
    <w:rsid w:val="007F07FD"/>
    <w:rsid w:val="0080473A"/>
    <w:rsid w:val="008201A4"/>
    <w:rsid w:val="008241E1"/>
    <w:rsid w:val="00842458"/>
    <w:rsid w:val="00893B05"/>
    <w:rsid w:val="008B7726"/>
    <w:rsid w:val="008C0D4E"/>
    <w:rsid w:val="008D2463"/>
    <w:rsid w:val="008D30A2"/>
    <w:rsid w:val="00907ED1"/>
    <w:rsid w:val="00910BAA"/>
    <w:rsid w:val="0093195E"/>
    <w:rsid w:val="00932504"/>
    <w:rsid w:val="00934BF0"/>
    <w:rsid w:val="009537E4"/>
    <w:rsid w:val="00977635"/>
    <w:rsid w:val="00991FEB"/>
    <w:rsid w:val="00994EA4"/>
    <w:rsid w:val="009C194E"/>
    <w:rsid w:val="009E23C7"/>
    <w:rsid w:val="009F56F1"/>
    <w:rsid w:val="00A126B0"/>
    <w:rsid w:val="00A32654"/>
    <w:rsid w:val="00A34071"/>
    <w:rsid w:val="00A42D47"/>
    <w:rsid w:val="00A467FF"/>
    <w:rsid w:val="00A615FD"/>
    <w:rsid w:val="00A64F1C"/>
    <w:rsid w:val="00A84822"/>
    <w:rsid w:val="00A9576B"/>
    <w:rsid w:val="00B06360"/>
    <w:rsid w:val="00B37B7D"/>
    <w:rsid w:val="00B614D0"/>
    <w:rsid w:val="00B6246E"/>
    <w:rsid w:val="00B85F55"/>
    <w:rsid w:val="00B922F1"/>
    <w:rsid w:val="00B97A49"/>
    <w:rsid w:val="00BA0E9F"/>
    <w:rsid w:val="00BB5D59"/>
    <w:rsid w:val="00BC1BD7"/>
    <w:rsid w:val="00BD7261"/>
    <w:rsid w:val="00BF7FAE"/>
    <w:rsid w:val="00C100EE"/>
    <w:rsid w:val="00C4442C"/>
    <w:rsid w:val="00C56423"/>
    <w:rsid w:val="00C579FC"/>
    <w:rsid w:val="00C8539F"/>
    <w:rsid w:val="00CB4A61"/>
    <w:rsid w:val="00CB5574"/>
    <w:rsid w:val="00CC43C1"/>
    <w:rsid w:val="00CE2A6E"/>
    <w:rsid w:val="00D31D50"/>
    <w:rsid w:val="00D5311F"/>
    <w:rsid w:val="00D67CCC"/>
    <w:rsid w:val="00D8490F"/>
    <w:rsid w:val="00DE528A"/>
    <w:rsid w:val="00DF57AC"/>
    <w:rsid w:val="00E115F9"/>
    <w:rsid w:val="00E47B45"/>
    <w:rsid w:val="00E57AE4"/>
    <w:rsid w:val="00E62EA7"/>
    <w:rsid w:val="00E655CD"/>
    <w:rsid w:val="00EA0B06"/>
    <w:rsid w:val="00EA1E8D"/>
    <w:rsid w:val="00EA3C93"/>
    <w:rsid w:val="00EC0797"/>
    <w:rsid w:val="00ED2F8A"/>
    <w:rsid w:val="00EE1119"/>
    <w:rsid w:val="00EE6841"/>
    <w:rsid w:val="00EF5ACA"/>
    <w:rsid w:val="00F148F1"/>
    <w:rsid w:val="00F43117"/>
    <w:rsid w:val="00F520E1"/>
    <w:rsid w:val="00F7367A"/>
    <w:rsid w:val="00FC44DB"/>
    <w:rsid w:val="00FC498B"/>
    <w:rsid w:val="00FE41FF"/>
    <w:rsid w:val="00FF20B4"/>
    <w:rsid w:val="00FF2C16"/>
    <w:rsid w:val="057C0231"/>
    <w:rsid w:val="11774A7A"/>
    <w:rsid w:val="3BFB1D23"/>
    <w:rsid w:val="3DEF42DB"/>
    <w:rsid w:val="3DFAE52E"/>
    <w:rsid w:val="56CC042D"/>
    <w:rsid w:val="56FBF37F"/>
    <w:rsid w:val="5CFB1C1B"/>
    <w:rsid w:val="5EE1117E"/>
    <w:rsid w:val="6D6B88A6"/>
    <w:rsid w:val="72D7E928"/>
    <w:rsid w:val="756F05BF"/>
    <w:rsid w:val="7BEB9A97"/>
    <w:rsid w:val="7EEFAE94"/>
    <w:rsid w:val="DFBF8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564</Words>
  <Characters>3220</Characters>
  <Lines>26</Lines>
  <Paragraphs>7</Paragraphs>
  <TotalTime>8</TotalTime>
  <ScaleCrop>false</ScaleCrop>
  <LinksUpToDate>false</LinksUpToDate>
  <CharactersWithSpaces>3777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2020-02-29T17:14:00Z</dcterms:created>
  <dc:creator>牛多多</dc:creator>
  <cp:lastModifiedBy>Chén°</cp:lastModifiedBy>
  <dcterms:modified xsi:type="dcterms:W3CDTF">2020-07-21T06:19:35Z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